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2F12A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DAAB265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OpenEJB</w:t>
      </w:r>
      <w:proofErr w:type="spellEnd"/>
    </w:p>
    <w:p w14:paraId="288ABA3D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Copyright 1999-2011 The Apache Software Foundation</w:t>
      </w:r>
    </w:p>
    <w:p w14:paraId="6D177F10" w14:textId="77777777" w:rsidR="00C12DB8" w:rsidRDefault="00C12DB8" w:rsidP="00C12DB8">
      <w:pPr>
        <w:pStyle w:val="HTMLPreformatted"/>
        <w:rPr>
          <w:color w:val="000000"/>
        </w:rPr>
      </w:pPr>
    </w:p>
    <w:p w14:paraId="39727EE6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87B2195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6C43DC7" w14:textId="77777777" w:rsidR="00C12DB8" w:rsidRDefault="00C12DB8" w:rsidP="00C12DB8">
      <w:pPr>
        <w:pStyle w:val="HTMLPreformatted"/>
        <w:rPr>
          <w:color w:val="000000"/>
        </w:rPr>
      </w:pPr>
    </w:p>
    <w:p w14:paraId="5182BD74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This product includes schema files developed for the Glassfish Java EE</w:t>
      </w:r>
    </w:p>
    <w:p w14:paraId="1FAAF3E5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reference implementation (http://java.sun.com/xml/ns/j2ee/).</w:t>
      </w:r>
    </w:p>
    <w:p w14:paraId="7C5B491E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OpenEJB</w:t>
      </w:r>
      <w:proofErr w:type="spellEnd"/>
      <w:r>
        <w:rPr>
          <w:color w:val="000000"/>
        </w:rPr>
        <w:t xml:space="preserve"> elects to include this software in this distribution</w:t>
      </w:r>
    </w:p>
    <w:p w14:paraId="5510F530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under the CDDL license.  You can obtain a copy of the License at:</w:t>
      </w:r>
    </w:p>
    <w:p w14:paraId="069B24DB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 xml:space="preserve">    https://glassfish.dev.java.net/public/CDDL+GPL.html</w:t>
      </w:r>
    </w:p>
    <w:p w14:paraId="08E1A70D" w14:textId="77777777" w:rsidR="00C12DB8" w:rsidRDefault="00C12DB8" w:rsidP="00C12DB8">
      <w:pPr>
        <w:pStyle w:val="HTMLPreformatted"/>
        <w:rPr>
          <w:color w:val="000000"/>
        </w:rPr>
      </w:pPr>
    </w:p>
    <w:p w14:paraId="53D247C2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"Twitter Bootstrap" is licensed under Apache License v2.0.</w:t>
      </w:r>
    </w:p>
    <w:p w14:paraId="4517B37F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You can obtain a copy of the License at: https://github.com/twitter/bootstrap/wiki/License</w:t>
      </w:r>
    </w:p>
    <w:p w14:paraId="394DD6B2" w14:textId="77777777" w:rsidR="00C12DB8" w:rsidRDefault="00C12DB8" w:rsidP="00C12DB8">
      <w:pPr>
        <w:pStyle w:val="HTMLPreformatted"/>
        <w:rPr>
          <w:color w:val="000000"/>
        </w:rPr>
      </w:pPr>
    </w:p>
    <w:p w14:paraId="7A32300B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"less.js " is licensed under the Apache License.</w:t>
      </w:r>
    </w:p>
    <w:p w14:paraId="726A1DD7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You can obtain a copy of the License at: https://github.com/cloudhead/less.js/blob/master/LICENSE</w:t>
      </w:r>
    </w:p>
    <w:p w14:paraId="6C07A715" w14:textId="77777777" w:rsidR="00C12DB8" w:rsidRDefault="00C12DB8" w:rsidP="00C12DB8">
      <w:pPr>
        <w:pStyle w:val="HTMLPreformatted"/>
        <w:rPr>
          <w:color w:val="000000"/>
        </w:rPr>
      </w:pPr>
    </w:p>
    <w:p w14:paraId="7CA1B2B5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spellStart"/>
      <w:r>
        <w:rPr>
          <w:color w:val="000000"/>
        </w:rPr>
        <w:t>jquery</w:t>
      </w:r>
      <w:proofErr w:type="spellEnd"/>
      <w:r>
        <w:rPr>
          <w:color w:val="000000"/>
        </w:rPr>
        <w:t>" is licensed under the MIT License.</w:t>
      </w:r>
    </w:p>
    <w:p w14:paraId="6251C11D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You can obtain a copy of the License at: https://github.com/jquery/jquery/blob/master/MIT-LICENSE.txt</w:t>
      </w:r>
    </w:p>
    <w:p w14:paraId="756A5D02" w14:textId="77777777" w:rsidR="00C12DB8" w:rsidRDefault="00C12DB8" w:rsidP="00C12DB8">
      <w:pPr>
        <w:pStyle w:val="HTMLPreformatted"/>
        <w:rPr>
          <w:color w:val="000000"/>
        </w:rPr>
      </w:pPr>
    </w:p>
    <w:p w14:paraId="0C7F1003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"handlebars.js" is licensed under the MIT License.</w:t>
      </w:r>
    </w:p>
    <w:p w14:paraId="0196075B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You can obtain a copy of the License at: https://github.com/wycats/handlebars.js/blob/master/LICENSE</w:t>
      </w:r>
    </w:p>
    <w:p w14:paraId="73A4CD60" w14:textId="77777777" w:rsidR="00C12DB8" w:rsidRDefault="00C12DB8" w:rsidP="00C12DB8">
      <w:pPr>
        <w:pStyle w:val="HTMLPreformatted"/>
        <w:rPr>
          <w:color w:val="000000"/>
        </w:rPr>
      </w:pPr>
    </w:p>
    <w:p w14:paraId="1467D93C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spellStart"/>
      <w:r>
        <w:rPr>
          <w:color w:val="000000"/>
        </w:rPr>
        <w:t>codemirror</w:t>
      </w:r>
      <w:proofErr w:type="spellEnd"/>
      <w:r>
        <w:rPr>
          <w:color w:val="000000"/>
        </w:rPr>
        <w:t>" is licensed under the MIT License.</w:t>
      </w:r>
    </w:p>
    <w:p w14:paraId="6F058D77" w14:textId="77777777" w:rsidR="00C12DB8" w:rsidRDefault="00C12DB8" w:rsidP="00C12DB8">
      <w:pPr>
        <w:pStyle w:val="HTMLPreformatted"/>
        <w:rPr>
          <w:color w:val="000000"/>
        </w:rPr>
      </w:pPr>
      <w:r>
        <w:rPr>
          <w:color w:val="000000"/>
        </w:rPr>
        <w:t>You can obtain a copy of the License at: http://codemirror.net/LICENSE</w:t>
      </w:r>
    </w:p>
    <w:p w14:paraId="0EA50ED0" w14:textId="77777777" w:rsidR="000A6B60" w:rsidRPr="00C12DB8" w:rsidRDefault="000A6B60" w:rsidP="00C12DB8"/>
    <w:sectPr w:rsidR="000A6B60" w:rsidRPr="00C12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C32"/>
    <w:rsid w:val="000A6B60"/>
    <w:rsid w:val="00507C32"/>
    <w:rsid w:val="00C1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EEBC4"/>
  <w15:chartTrackingRefBased/>
  <w15:docId w15:val="{D069DE58-739B-45CE-A76A-87FE8EF9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7C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7C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2022-12-11T18:39:00Z</dcterms:created>
  <dcterms:modified xsi:type="dcterms:W3CDTF">2022-12-11T18:39:00Z</dcterms:modified>
</cp:coreProperties>
</file>